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32" w:rsidRDefault="00015D32">
      <w:pPr>
        <w:spacing w:line="360" w:lineRule="auto"/>
        <w:ind w:firstLineChars="200" w:firstLine="640"/>
        <w:jc w:val="left"/>
        <w:rPr>
          <w:rFonts w:ascii="黑体" w:eastAsia="黑体" w:hAnsi="黑体" w:cs="黑体"/>
          <w:sz w:val="32"/>
          <w:szCs w:val="32"/>
        </w:rPr>
      </w:pPr>
    </w:p>
    <w:p w:rsidR="00015D32" w:rsidRDefault="00757F00" w:rsidP="009F081A">
      <w:pPr>
        <w:spacing w:line="360" w:lineRule="auto"/>
        <w:jc w:val="center"/>
        <w:rPr>
          <w:rFonts w:ascii="黑体" w:eastAsia="黑体" w:hAnsi="黑体" w:cs="黑体"/>
          <w:sz w:val="32"/>
          <w:szCs w:val="32"/>
        </w:rPr>
      </w:pPr>
      <w:r>
        <w:rPr>
          <w:rFonts w:ascii="黑体" w:eastAsia="黑体" w:hAnsi="黑体" w:cs="黑体" w:hint="eastAsia"/>
          <w:sz w:val="32"/>
          <w:szCs w:val="32"/>
        </w:rPr>
        <w:t>养育学生历史学科核心素养需处理好的四个关系</w:t>
      </w:r>
    </w:p>
    <w:p w:rsidR="00C871E2" w:rsidRPr="00BA69AD" w:rsidRDefault="00C871E2" w:rsidP="009F081A">
      <w:pPr>
        <w:spacing w:line="360" w:lineRule="auto"/>
        <w:jc w:val="center"/>
        <w:rPr>
          <w:rFonts w:ascii="楷体_GB2312" w:eastAsia="楷体_GB2312" w:hAnsi="宋体" w:hint="eastAsia"/>
          <w:b/>
          <w:sz w:val="24"/>
        </w:rPr>
      </w:pPr>
      <w:r w:rsidRPr="00BA69AD">
        <w:rPr>
          <w:rFonts w:ascii="楷体_GB2312" w:eastAsia="楷体_GB2312" w:hAnsiTheme="minorEastAsia" w:hint="eastAsia"/>
          <w:sz w:val="24"/>
        </w:rPr>
        <w:t>新乡市基础教研室   刘宏伟</w:t>
      </w:r>
    </w:p>
    <w:p w:rsidR="009F081A" w:rsidRPr="009F081A" w:rsidRDefault="00757F00" w:rsidP="009F081A">
      <w:pPr>
        <w:spacing w:line="360" w:lineRule="auto"/>
        <w:jc w:val="center"/>
        <w:rPr>
          <w:rFonts w:ascii="楷体_GB2312" w:eastAsia="楷体_GB2312" w:hAnsi="宋体"/>
          <w:b/>
          <w:sz w:val="24"/>
          <w:u w:val="single"/>
        </w:rPr>
      </w:pPr>
      <w:r w:rsidRPr="009F081A">
        <w:rPr>
          <w:rFonts w:ascii="楷体_GB2312" w:eastAsia="楷体_GB2312" w:hAnsi="宋体" w:hint="eastAsia"/>
          <w:b/>
          <w:sz w:val="24"/>
        </w:rPr>
        <w:t>编码</w:t>
      </w:r>
      <w:r w:rsidR="009F081A" w:rsidRPr="009F081A">
        <w:rPr>
          <w:rFonts w:ascii="楷体_GB2312" w:eastAsia="楷体_GB2312" w:hAnsi="宋体" w:hint="eastAsia"/>
          <w:b/>
          <w:sz w:val="24"/>
        </w:rPr>
        <w:t xml:space="preserve">:      </w:t>
      </w:r>
      <w:r w:rsidRPr="009F081A">
        <w:rPr>
          <w:rFonts w:ascii="楷体_GB2312" w:eastAsia="楷体_GB2312" w:hAnsi="宋体" w:hint="eastAsia"/>
          <w:b/>
          <w:sz w:val="24"/>
        </w:rPr>
        <w:t>研究类型</w:t>
      </w:r>
      <w:r w:rsidR="009F081A" w:rsidRPr="009F081A">
        <w:rPr>
          <w:rFonts w:ascii="楷体_GB2312" w:eastAsia="楷体_GB2312" w:hAnsi="宋体" w:hint="eastAsia"/>
          <w:b/>
          <w:sz w:val="24"/>
        </w:rPr>
        <w:t>:</w:t>
      </w:r>
      <w:r w:rsidRPr="009F081A">
        <w:rPr>
          <w:rFonts w:ascii="楷体_GB2312" w:eastAsia="楷体_GB2312" w:hAnsi="宋体" w:hint="eastAsia"/>
          <w:b/>
          <w:sz w:val="24"/>
        </w:rPr>
        <w:t xml:space="preserve">  </w:t>
      </w:r>
      <w:r w:rsidR="009F081A" w:rsidRPr="009F081A">
        <w:rPr>
          <w:rFonts w:ascii="楷体_GB2312" w:eastAsia="楷体_GB2312" w:hAnsi="宋体" w:hint="eastAsia"/>
          <w:b/>
          <w:sz w:val="24"/>
        </w:rPr>
        <w:t>B</w:t>
      </w:r>
      <w:r w:rsidRPr="009F081A">
        <w:rPr>
          <w:rFonts w:ascii="楷体_GB2312" w:eastAsia="楷体_GB2312" w:hAnsi="宋体" w:hint="eastAsia"/>
          <w:b/>
          <w:sz w:val="24"/>
        </w:rPr>
        <w:t>文科</w:t>
      </w:r>
    </w:p>
    <w:p w:rsidR="00015D32" w:rsidRPr="009F081A" w:rsidRDefault="00757F00" w:rsidP="009F081A">
      <w:pPr>
        <w:spacing w:line="360" w:lineRule="auto"/>
        <w:ind w:firstLineChars="150" w:firstLine="361"/>
        <w:rPr>
          <w:rFonts w:ascii="楷体_GB2312" w:eastAsia="楷体_GB2312" w:hAnsi="宋体"/>
          <w:sz w:val="28"/>
          <w:szCs w:val="28"/>
          <w:u w:val="single"/>
        </w:rPr>
      </w:pPr>
      <w:r w:rsidRPr="001A77B6">
        <w:rPr>
          <w:rFonts w:asciiTheme="minorEastAsia" w:hAnsiTheme="minorEastAsia" w:cstheme="minorEastAsia" w:hint="eastAsia"/>
          <w:b/>
          <w:bCs/>
          <w:sz w:val="24"/>
        </w:rPr>
        <w:t>［摘  要］</w:t>
      </w:r>
      <w:r w:rsidRPr="009F081A">
        <w:rPr>
          <w:rFonts w:ascii="楷体_GB2312" w:eastAsia="楷体_GB2312" w:hAnsiTheme="minorEastAsia" w:cstheme="minorEastAsia" w:hint="eastAsia"/>
          <w:sz w:val="24"/>
        </w:rPr>
        <w:t>以养育学生核心素养为目标的新一轮课程改革即将开始，如何通过自身教育理念的转变和教学行为的变革实现学生发展核心素养和历史学科核心素养的有效落地，成为一线教师今后需要解决的一个重要课题。在实施中学历史学科核心素养培养时，应当先处理好四个主要关系：一是处理好学生发展核心素养和历史学科核心素养的关系；二是处理好历史学科核心素养与其他学科核心素养的关系；三是处理好历史学科核心素养和传统课程目标的关系；四是处理好初中和高中学段核心素养培养的关系。正确处理好以上四个关系，将有助于未来中学历史学科教学改革在教学一线的有效实施。</w:t>
      </w:r>
    </w:p>
    <w:p w:rsidR="00015D32" w:rsidRPr="009F081A" w:rsidRDefault="00757F00" w:rsidP="009F081A">
      <w:pPr>
        <w:spacing w:line="360" w:lineRule="auto"/>
        <w:ind w:firstLineChars="200" w:firstLine="482"/>
        <w:jc w:val="left"/>
        <w:rPr>
          <w:rFonts w:ascii="楷体_GB2312" w:eastAsia="楷体_GB2312" w:hAnsiTheme="minorEastAsia" w:cstheme="minorEastAsia"/>
          <w:sz w:val="24"/>
        </w:rPr>
      </w:pPr>
      <w:r w:rsidRPr="001A77B6">
        <w:rPr>
          <w:rFonts w:asciiTheme="minorEastAsia" w:hAnsiTheme="minorEastAsia" w:cstheme="minorEastAsia" w:hint="eastAsia"/>
          <w:b/>
          <w:bCs/>
          <w:sz w:val="24"/>
        </w:rPr>
        <w:t>[关键词]</w:t>
      </w:r>
      <w:r w:rsidR="00DA378D">
        <w:rPr>
          <w:rFonts w:asciiTheme="minorEastAsia" w:hAnsiTheme="minorEastAsia" w:cstheme="minorEastAsia" w:hint="eastAsia"/>
          <w:b/>
          <w:bCs/>
          <w:sz w:val="24"/>
        </w:rPr>
        <w:t xml:space="preserve"> </w:t>
      </w:r>
      <w:r w:rsidRPr="009F081A">
        <w:rPr>
          <w:rFonts w:ascii="楷体_GB2312" w:eastAsia="楷体_GB2312" w:hAnsiTheme="minorEastAsia" w:cstheme="minorEastAsia" w:hint="eastAsia"/>
          <w:sz w:val="24"/>
        </w:rPr>
        <w:t>高中历史教学  学科核心素养  四个关系</w:t>
      </w:r>
    </w:p>
    <w:p w:rsidR="00015D32" w:rsidRDefault="00015D32" w:rsidP="009F081A">
      <w:pPr>
        <w:spacing w:line="360" w:lineRule="auto"/>
        <w:ind w:firstLineChars="200" w:firstLine="480"/>
        <w:jc w:val="left"/>
        <w:rPr>
          <w:rFonts w:asciiTheme="minorEastAsia" w:hAnsiTheme="minorEastAsia" w:cstheme="minorEastAsia"/>
          <w:sz w:val="24"/>
        </w:rPr>
      </w:pPr>
    </w:p>
    <w:p w:rsidR="00015D32" w:rsidRDefault="00757F00" w:rsidP="009F081A">
      <w:pPr>
        <w:spacing w:line="360" w:lineRule="auto"/>
        <w:jc w:val="left"/>
        <w:rPr>
          <w:rFonts w:asciiTheme="minorEastAsia" w:hAnsiTheme="minorEastAsia" w:cstheme="minorEastAsia"/>
          <w:sz w:val="24"/>
        </w:rPr>
      </w:pPr>
      <w:r>
        <w:rPr>
          <w:rFonts w:asciiTheme="minorEastAsia" w:hAnsiTheme="minorEastAsia" w:cstheme="minorEastAsia" w:hint="eastAsia"/>
          <w:sz w:val="24"/>
        </w:rPr>
        <w:t xml:space="preserve">    2016年9月，《中国学生发展核心素养》发布，与之相适应的普通高中各学科课程标准也即将出炉，以养育学生核心素养为指针的基础教育课程改革呼之欲出。本轮课程改革呈现出以下几个新特征：一是新内核，即以加强社会主义核心价值观教育，落实立德树人根本任务为核心任务；二是新目标，即发展学生核心素养；三是新框架，即以发展学生核心素养为目标的包含各个学科核心素养的框架体系；四是新任务，即基于学生发展核心素养和学科核心素养的学科教学改革任务。当前，摆在一线历史教学、教研面前最重要的是如何未雨绸缪，通过自身教育理念的转变和教学行为的变革实现学生发展核心素养和历史学科核心素养的有效落地。本文试从四个方面探讨养育学生历史学科核心素养应处理好的四个关系。</w:t>
      </w:r>
    </w:p>
    <w:p w:rsidR="00015D32" w:rsidRDefault="00757F00" w:rsidP="009F081A">
      <w:pPr>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一、处理好学生发展核心素养和历史学科核心素养的关系:分力——合力</w:t>
      </w:r>
    </w:p>
    <w:p w:rsidR="00015D32" w:rsidRDefault="00757F00" w:rsidP="009F081A">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从二者的逻辑关系看。学生发展核心素养是先于学科核心素养而制定的。学生发展核心素养是以社会主义核心价值观为指导，以“立德树人”为根本任务，在借鉴国际先进做法，并继承国内课程改革经验的基础上研制形成的。国家明确要求依据学生发展核心素养制定各学科的课程标准以及各学科核心素养。历史学科核心素养是教育部组织学科专家、一线教研员和教师以学生发展核心素养为主要依据，基于历史学科本质特征和历史教育内在要求，基于以往课程改革的实践探索，经过充分研究和论证形成的。从逻辑关系上看，二者形成有先后，且相互依托，相互支撑，形成了目标与路径、主轴与支撑的关系。学生发展核心素养总领各学科核心素养，而各学科核心素养具体贯彻落实学生发展核心素养。</w:t>
      </w:r>
    </w:p>
    <w:p w:rsidR="00015D32" w:rsidRDefault="00757F00" w:rsidP="009F081A">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lastRenderedPageBreak/>
        <w:t>从二者的达成关系看。在普通高中的教育实践中，学生发展核心素养的培养必定要通过各学科核心素养的培养达成。换言之，在普通高中教学实践中，将通过各学科核心素养的达成最终堆栈、支撑起学生发展核心素养。二者有如伞柄和伞骨的关系，伞柄代表学生发展核心素养，伞骨代表各个学科核心素养，只有二者形成合力才能撑起养育学生发展核心素养这把伞。落实学生发展核心素养，学科课堂将成为主阵地，教师通过每一节课落实学生学科核心素养的培养目标，进而落实学生发展核心素养的培养目标。</w:t>
      </w:r>
    </w:p>
    <w:p w:rsidR="00015D32" w:rsidRDefault="00757F00" w:rsidP="009F081A">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从二者的内容关系上看。一切事物的发展皆有其历史。从这个角度看，学生发展核心素养能够在历史学习中找到依托和支撑。在“人文底蕴”方面，历史学科系统展示了古今中外人文领域取得的主要成就，涉及政治、经济、军事、思想、文化、艺术等方面。丰富厚重的历史知识为学生的“人文积淀、人文情怀”提供了良好的学科平台。在“科学精神”方面，历史学科的“史料实证”包含了去伪存真、追求实证的科学态度、方法和理性精神。历史学科呈现了人类历史上有代表性的科学技术成果， 其背后的人和事无不在生动地诠释着追求真理、批判质疑、勇于探究、不断创新的精神。在“社会参与”方面，历史学科本身就赋予了自身“国家认同”和“国际理解”的重要使命。上下五千年的历史之于“国情历史”，新民主主义革命以来党的奋斗历程之于“热爱中国共产党”，中国古代的辉煌和近代的屈辱之于“实现中华民族伟大复兴的中国梦”，从中国近代的“闭关锁国”到现代中国的“改革开放”之于“开放的心态”，从全球化和区域集团化之于“全球性的挑战”，从古今东西方文明的差异和碰撞之于“文化的多样性和差异性、参与跨文化交流”等等，都直接指向了中学历史教学的一贯责任和价值取向。</w:t>
      </w:r>
    </w:p>
    <w:p w:rsidR="00015D32" w:rsidRDefault="00757F00" w:rsidP="009F081A">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因此，作为历史学科教师，不应该仅仅局限于历史学科核心素养的培养，而应该在坚持历史学科核心素养培养的同时，也要注目学生发展核心素养体系的整体布局。处理好学科教学和学段教育的局部和整体关系，才能将分力凝聚为合力，养育学生发展核心素养。</w:t>
      </w:r>
    </w:p>
    <w:p w:rsidR="00015D32" w:rsidRDefault="00757F00" w:rsidP="009F081A">
      <w:pPr>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二、处理好历史学科核心素养与其他学科素养的关系：互补——互助</w:t>
      </w:r>
    </w:p>
    <w:p w:rsidR="00015D32" w:rsidRDefault="00757F00" w:rsidP="009F081A">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本次课程改革希冀通过各学科核心素养的养育，共同构建起学生发展核心素养体系。但各学科对学生发展核心素养的着力点和角度不同，缺少了哪门学科的支撑，学生发展核心素养的体系就不完善，哪门学科的支撑力不够，学生发展核心素养的体系就不牢固，各领域、各学科之间形成了一种互补、互助的关系。</w:t>
      </w:r>
    </w:p>
    <w:p w:rsidR="00015D32" w:rsidRDefault="00757F00" w:rsidP="009F081A">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不同学科的核心素养之间能够起到重要的促进作用。例如数学学科中的“逻辑推理”，对于历史学科中的“历史解释”和“史料实证”的培养有着重要的意义；又如，地理学科中的“人地协调观”，对于历史学科中的“时空观念”的达成也具有现实的借鉴意义等等。不同学科核心素养还存在部分培养目标指向重合或相似的情况，“文史不分家”、“政史不分</w:t>
      </w:r>
      <w:r>
        <w:rPr>
          <w:rFonts w:asciiTheme="minorEastAsia" w:hAnsiTheme="minorEastAsia" w:cstheme="minorEastAsia" w:hint="eastAsia"/>
          <w:sz w:val="24"/>
        </w:rPr>
        <w:lastRenderedPageBreak/>
        <w:t>家”、“史地不分家”等常见的通俗表达方式，其实质就是反应了这样一个问题，即各个学科有其公共的领域，且能够相互助力。</w:t>
      </w:r>
    </w:p>
    <w:p w:rsidR="00015D32" w:rsidRDefault="00757F00" w:rsidP="009F081A">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做好二者的互补和互助，一是要秉持一种开放的心态，各学科不能固步自封；二是要搭建一条学科之间融通的渠道，努力实现学科之间互相借力，相互促进；三是要追求教育合力，形成学科教学对学生发展核心素养的支撑力，实现学生核心素养的全面发展和综合素质的整体提高。</w:t>
      </w:r>
    </w:p>
    <w:p w:rsidR="00015D32" w:rsidRDefault="00757F00" w:rsidP="009F081A">
      <w:pPr>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三、处理好历史学科核心素养和传统课程目标的关系：传承——创新</w:t>
      </w:r>
    </w:p>
    <w:p w:rsidR="00015D32" w:rsidRDefault="00757F00" w:rsidP="009F081A">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总体上，培养学生历史学科核心素养要注重对以往课程改革成果的传承和发展。确立学生发展核心素养体系，是我国基础教育课程改革迈出的又一重要步伐。过去的几轮课程改革取得了瞩目的成就，在历史学科教育领域同样成绩斐然。历史学科核心素养对于以往历史学科课程目标，首先表现为延续性、继承性。确立学生发展核心素养培养目标本身就是我国课程改革自身发展的产物，因此本次改革必定是我国以往课程改革延续，继承了以往课程改革的优秀成果和成功经验，其目的是进一步深化我国基础教育改革，为未来培养合格人才。其次，表现为稳定性和发展性。本次以核心素养培养为目标的改革，注重教学改革、评价改革、考试招生制度改革乃至基础教育改革的配套发展和整体稳定，注重稳步推进我国基础教育各项改革的协调发展和国民素质的整体提高。</w:t>
      </w:r>
    </w:p>
    <w:p w:rsidR="00015D32" w:rsidRDefault="00757F00" w:rsidP="009F081A">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因此，养育历史学科核心素养要注重传承和创新。从课程目标的分布结构上看，实验版课程标准的课程目标分为：知识与能力、过程与方法、情感态度与价值观，以三个维度并列关系呈现。征求意见稿中的课程目标则是以培养学生学科核心素养为指向，从五个方面描述了具体要求，强调“历史学科核心素养是学生在学习历史过程中逐步形成的具有历史学科特征的思维品质和关键能力，是历史知识、能力和方法、情感态度和价值观等方面的综合表现”。学科核心素养在实验版课标三维目标中，大部分都有呈现，而学科核心素养的要求更加具体，指向更加明确，特征更具学科性。由此可见，历史学科核心素养不仅是三维目标的综合体现，也是未来历史学习的具体要求，体现了课程改革和课标修订的传承性。</w:t>
      </w:r>
    </w:p>
    <w:p w:rsidR="00015D32" w:rsidRDefault="00757F00" w:rsidP="009F081A">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对于未来的历史教学来说，一是做好传承工作，历史教师要充分继承以往课程改革和教学实践中积累的成功经验和有效做法，大可不必畏素养如虎，不知从何下手。二是做好创新工作，历史教师需更加明确思维品质和关键能力是核心素养的落脚点。因此，如何在历史教学中把提升学生的历史思维品质和关键能力作为努力的主要方向，如何切实更加关注学生的可持续发展，对于广大历史教师来讲，需要不断运用创新思维，改革教与学的方式方法。</w:t>
      </w:r>
    </w:p>
    <w:p w:rsidR="00015D32" w:rsidRDefault="00757F00" w:rsidP="009F081A">
      <w:pPr>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四、处理好初中和高中学段学科核心素养培养的关系：统一——渐进</w:t>
      </w:r>
    </w:p>
    <w:p w:rsidR="00015D32" w:rsidRDefault="00757F00" w:rsidP="009F081A">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从历史学科的特征和属性来看，历史学科核心素养的要求是内在统一的。对于处于不同</w:t>
      </w:r>
      <w:r>
        <w:rPr>
          <w:rFonts w:asciiTheme="minorEastAsia" w:hAnsiTheme="minorEastAsia" w:cstheme="minorEastAsia" w:hint="eastAsia"/>
          <w:sz w:val="24"/>
        </w:rPr>
        <w:lastRenderedPageBreak/>
        <w:t>生命阶段的受教育对象，历史学科核心素养的价值取向和目标追求具有一致性和统一性，都要求学生形成具有历史学科特征的思维品质和关键能力。在不同学段、不同年级，由于学生的智力发展水平、认知水平和心理特征不同，因此对学科核心素养发展的要求存在着深度上、高度上、广度上的差异。对思维品质的水平和关键能力的层次要求不同，这就使初、高中学段和相同学段不同年级的历史学科核心素养又具有了渐进性的特征。总体上，从初中至高中，从低年级到高年级，历史学科核心素养培养目标的达成应当呈现为一个内核一致的渐进式提高过程。</w:t>
      </w:r>
    </w:p>
    <w:p w:rsidR="00015D32" w:rsidRDefault="00757F00" w:rsidP="009F081A">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一是初高中对接，整体构建学生历史学科核心素养。从宏观上看，应该树立基础教育的整体意识，初中阶段教育和普通高中阶段教育的目标不尽相同，而且历史学科也分别在初中和高中开设，课程内容的</w:t>
      </w:r>
      <w:bookmarkStart w:id="0" w:name="_GoBack"/>
      <w:bookmarkEnd w:id="0"/>
      <w:r>
        <w:rPr>
          <w:rFonts w:asciiTheme="minorEastAsia" w:hAnsiTheme="minorEastAsia" w:cstheme="minorEastAsia" w:hint="eastAsia"/>
          <w:sz w:val="24"/>
        </w:rPr>
        <w:t>设置不尽相同。对于历史学科教育来说，应该从整个基础教育的角度去审视历史学科教育工作。既要明确初、高中课程标准对学生核心素养的具体要求，又要把握历史学科教育的整体要求。初中历史学科教学要有对高中历史学科教学的前瞻性呼应，即初中教师在实施初中阶段历史学科核心素养培养时，要同时明确高中历史学科核心素养的培养要求，做到手要低眼要高，实现对高中历史教学的有效支撑。高中历史学科教学要有对初中历史学科教学的承接性呼应，即高中教师要明确初中阶段历史学科核心素养的具体要求，同时明确学生在历史学科核心素养方面的现状，在充分利用学生业已形成的学科素养的基础上，实现高中阶段学科核心素养水平的持续提升。</w:t>
      </w:r>
    </w:p>
    <w:p w:rsidR="00015D32" w:rsidRDefault="00757F00" w:rsidP="009F081A">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二是分年级推进，梯度提升学生历史学科核心素养的养育水平。初、高中课程目标中对学生历史学科核心素养的要求，是整个学段的培养要求。因此，教师要充分结合“学业质量标准”水平指标，实施不同层次的学科核心素养培养，使学生学科核心素养水平从低年级到高年级渐进式发展。教师在教学中，应根据学生各方面发展水平，注意学科核心素养培养目标的梯度，不能是一个标准、一个要求。要明确历史学科核心素养五个方面发展的差异性。笔者认为这五个方面在教和学的达成难度上是不同的，“时空观念”、“家国情怀”当属于比较容易达成的素养要求，而“唯物史观”、“史料实证”、“历史解释”三个方面由于相对抽象，当属于相对难于达成的素养要求，因此教师要区别加以对待。同时，还要充分认识到不同学生个体在历史学科核心素养五个方面表现出来的差异性。教师应当对这些差异有充分的认识，对学生的学情有充分的了解，对学科核心素养培养的预案有精心的设计，让历史学科核心素养的培养更贴近学生的客观实际，更符合教育的内在规律，更适应学生的个体差异。</w:t>
      </w:r>
    </w:p>
    <w:p w:rsidR="00015D32" w:rsidRDefault="00015D32" w:rsidP="009F081A">
      <w:pPr>
        <w:snapToGrid w:val="0"/>
        <w:spacing w:line="360" w:lineRule="auto"/>
        <w:jc w:val="center"/>
        <w:rPr>
          <w:rFonts w:ascii="仿宋_GB2312" w:eastAsia="仿宋_GB2312" w:hAnsi="宋体"/>
          <w:sz w:val="24"/>
        </w:rPr>
      </w:pPr>
    </w:p>
    <w:p w:rsidR="00015D32" w:rsidRDefault="00757F00" w:rsidP="009F081A">
      <w:pPr>
        <w:snapToGrid w:val="0"/>
        <w:spacing w:line="360" w:lineRule="auto"/>
        <w:jc w:val="center"/>
        <w:rPr>
          <w:rFonts w:ascii="仿宋_GB2312" w:eastAsia="仿宋_GB2312" w:hAnsi="宋体"/>
          <w:sz w:val="24"/>
        </w:rPr>
      </w:pPr>
      <w:r>
        <w:rPr>
          <w:rFonts w:ascii="仿宋_GB2312" w:eastAsia="仿宋_GB2312" w:hAnsi="宋体" w:hint="eastAsia"/>
          <w:sz w:val="24"/>
        </w:rPr>
        <w:t>参考文献</w:t>
      </w:r>
    </w:p>
    <w:p w:rsidR="00015D32" w:rsidRDefault="00757F00" w:rsidP="009F081A">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color w:val="333333"/>
          <w:sz w:val="24"/>
        </w:rPr>
        <w:lastRenderedPageBreak/>
        <w:t>[1]教育部基础教育课程教材专家工作委员会、普通高中课程标准修订组.普通高中课程标准（征求意见稿）</w:t>
      </w:r>
    </w:p>
    <w:p w:rsidR="00015D32" w:rsidRDefault="00015D32" w:rsidP="009F081A">
      <w:pPr>
        <w:spacing w:line="360" w:lineRule="auto"/>
        <w:ind w:firstLineChars="200" w:firstLine="480"/>
        <w:jc w:val="left"/>
        <w:rPr>
          <w:rFonts w:asciiTheme="minorEastAsia" w:hAnsiTheme="minorEastAsia" w:cstheme="minorEastAsia"/>
          <w:sz w:val="24"/>
        </w:rPr>
      </w:pPr>
    </w:p>
    <w:p w:rsidR="00015D32" w:rsidRDefault="00015D32" w:rsidP="009F081A">
      <w:pPr>
        <w:spacing w:line="360" w:lineRule="auto"/>
        <w:ind w:firstLineChars="200" w:firstLine="480"/>
        <w:jc w:val="left"/>
        <w:rPr>
          <w:rFonts w:asciiTheme="minorEastAsia" w:hAnsiTheme="minorEastAsia" w:cstheme="minorEastAsia"/>
          <w:sz w:val="24"/>
        </w:rPr>
      </w:pPr>
    </w:p>
    <w:sectPr w:rsidR="00015D32" w:rsidSect="009F081A">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954" w:rsidRDefault="003D4954" w:rsidP="009F081A">
      <w:r>
        <w:separator/>
      </w:r>
    </w:p>
  </w:endnote>
  <w:endnote w:type="continuationSeparator" w:id="0">
    <w:p w:rsidR="003D4954" w:rsidRDefault="003D4954" w:rsidP="009F0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954" w:rsidRDefault="003D4954" w:rsidP="009F081A">
      <w:r>
        <w:separator/>
      </w:r>
    </w:p>
  </w:footnote>
  <w:footnote w:type="continuationSeparator" w:id="0">
    <w:p w:rsidR="003D4954" w:rsidRDefault="003D4954" w:rsidP="009F08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15D32"/>
    <w:rsid w:val="00015D32"/>
    <w:rsid w:val="000E4BA7"/>
    <w:rsid w:val="001A77B6"/>
    <w:rsid w:val="003D4954"/>
    <w:rsid w:val="00757F00"/>
    <w:rsid w:val="009F081A"/>
    <w:rsid w:val="00BA69AD"/>
    <w:rsid w:val="00C871E2"/>
    <w:rsid w:val="00DA378D"/>
    <w:rsid w:val="00FB5A31"/>
    <w:rsid w:val="04BC5012"/>
    <w:rsid w:val="05271D74"/>
    <w:rsid w:val="07EE1A95"/>
    <w:rsid w:val="18440C82"/>
    <w:rsid w:val="1B971355"/>
    <w:rsid w:val="36ED608E"/>
    <w:rsid w:val="5D291E45"/>
    <w:rsid w:val="6FEA1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5D3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08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F081A"/>
    <w:rPr>
      <w:rFonts w:asciiTheme="minorHAnsi" w:eastAsiaTheme="minorEastAsia" w:hAnsiTheme="minorHAnsi" w:cstheme="minorBidi"/>
      <w:kern w:val="2"/>
      <w:sz w:val="18"/>
      <w:szCs w:val="18"/>
    </w:rPr>
  </w:style>
  <w:style w:type="paragraph" w:styleId="a4">
    <w:name w:val="footer"/>
    <w:basedOn w:val="a"/>
    <w:link w:val="Char0"/>
    <w:rsid w:val="009F081A"/>
    <w:pPr>
      <w:tabs>
        <w:tab w:val="center" w:pos="4153"/>
        <w:tab w:val="right" w:pos="8306"/>
      </w:tabs>
      <w:snapToGrid w:val="0"/>
      <w:jc w:val="left"/>
    </w:pPr>
    <w:rPr>
      <w:sz w:val="18"/>
      <w:szCs w:val="18"/>
    </w:rPr>
  </w:style>
  <w:style w:type="character" w:customStyle="1" w:styleId="Char0">
    <w:name w:val="页脚 Char"/>
    <w:basedOn w:val="a0"/>
    <w:link w:val="a4"/>
    <w:rsid w:val="009F081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dc:creator>
  <cp:lastModifiedBy>lenovo</cp:lastModifiedBy>
  <cp:revision>5</cp:revision>
  <dcterms:created xsi:type="dcterms:W3CDTF">2014-10-29T12:08:00Z</dcterms:created>
  <dcterms:modified xsi:type="dcterms:W3CDTF">2018-04-17T08:49:00Z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