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60" w:rsidRPr="00DA6D60" w:rsidRDefault="00DA6D60" w:rsidP="00DA6D60">
      <w:pPr>
        <w:widowControl/>
        <w:pBdr>
          <w:bottom w:val="single" w:sz="4" w:space="5" w:color="E7E7EB"/>
        </w:pBdr>
        <w:shd w:val="clear" w:color="auto" w:fill="FFFFFF"/>
        <w:spacing w:after="140"/>
        <w:jc w:val="left"/>
        <w:outlineLvl w:val="1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6D60">
        <w:rPr>
          <w:rFonts w:ascii="Helvetica" w:eastAsia="宋体" w:hAnsi="Helvetica" w:cs="Helvetica"/>
          <w:color w:val="000000"/>
          <w:kern w:val="0"/>
          <w:sz w:val="24"/>
          <w:szCs w:val="24"/>
        </w:rPr>
        <w:t>一课研究之</w:t>
      </w:r>
      <w:r w:rsidRPr="00DA6D60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DA6D60">
        <w:rPr>
          <w:rFonts w:ascii="Helvetica" w:eastAsia="宋体" w:hAnsi="Helvetica" w:cs="Helvetica"/>
          <w:color w:val="000000"/>
          <w:kern w:val="0"/>
          <w:sz w:val="24"/>
          <w:szCs w:val="24"/>
        </w:rPr>
        <w:t>四磨一理</w:t>
      </w:r>
      <w:r w:rsidRPr="00DA6D60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DA6D60">
        <w:rPr>
          <w:rFonts w:ascii="Helvetica" w:eastAsia="宋体" w:hAnsi="Helvetica" w:cs="Helvetica"/>
          <w:color w:val="000000"/>
          <w:kern w:val="0"/>
          <w:sz w:val="24"/>
          <w:szCs w:val="24"/>
        </w:rPr>
        <w:t>小学数学校本教研新范式</w:t>
      </w:r>
    </w:p>
    <w:p w:rsidR="00DA6D60" w:rsidRPr="00DA6D60" w:rsidRDefault="00DA6D60" w:rsidP="00DA6D60">
      <w:pPr>
        <w:widowControl/>
        <w:shd w:val="clear" w:color="auto" w:fill="FFFFFF"/>
        <w:spacing w:line="200" w:lineRule="atLeast"/>
        <w:jc w:val="left"/>
        <w:rPr>
          <w:rFonts w:ascii="Helvetica" w:eastAsia="宋体" w:hAnsi="Helvetica" w:cs="Helvetica"/>
          <w:color w:val="000000"/>
          <w:kern w:val="0"/>
          <w:sz w:val="2"/>
          <w:szCs w:val="2"/>
        </w:rPr>
      </w:pPr>
      <w:r w:rsidRPr="00DA6D60">
        <w:rPr>
          <w:rFonts w:ascii="Helvetica" w:eastAsia="宋体" w:hAnsi="Helvetica" w:cs="Helvetica"/>
          <w:color w:val="8C8C8C"/>
          <w:kern w:val="0"/>
          <w:sz w:val="14"/>
        </w:rPr>
        <w:t>原创</w:t>
      </w:r>
      <w:r w:rsidRPr="00DA6D60">
        <w:rPr>
          <w:rFonts w:ascii="Helvetica" w:eastAsia="宋体" w:hAnsi="Helvetica" w:cs="Helvetica"/>
          <w:color w:val="000000"/>
          <w:kern w:val="0"/>
          <w:sz w:val="2"/>
        </w:rPr>
        <w:t> </w:t>
      </w:r>
      <w:r w:rsidRPr="00DA6D60">
        <w:rPr>
          <w:rFonts w:ascii="Helvetica" w:eastAsia="宋体" w:hAnsi="Helvetica" w:cs="Helvetica"/>
          <w:color w:val="999999"/>
          <w:kern w:val="0"/>
          <w:sz w:val="14"/>
        </w:rPr>
        <w:t>2018-03-09</w:t>
      </w:r>
      <w:r w:rsidRPr="00DA6D60">
        <w:rPr>
          <w:rFonts w:ascii="Helvetica" w:eastAsia="宋体" w:hAnsi="Helvetica" w:cs="Helvetica"/>
          <w:color w:val="000000"/>
          <w:kern w:val="0"/>
          <w:sz w:val="2"/>
        </w:rPr>
        <w:t> </w:t>
      </w:r>
      <w:r w:rsidRPr="00DA6D60">
        <w:rPr>
          <w:rFonts w:ascii="Helvetica" w:eastAsia="宋体" w:hAnsi="Helvetica" w:cs="Helvetica"/>
          <w:color w:val="999999"/>
          <w:kern w:val="0"/>
          <w:sz w:val="14"/>
        </w:rPr>
        <w:t>一课研究</w:t>
      </w:r>
      <w:r w:rsidRPr="00DA6D60">
        <w:rPr>
          <w:rFonts w:ascii="Helvetica" w:eastAsia="宋体" w:hAnsi="Helvetica" w:cs="Helvetica"/>
          <w:color w:val="000000"/>
          <w:kern w:val="0"/>
          <w:sz w:val="2"/>
        </w:rPr>
        <w:t> </w:t>
      </w:r>
      <w:hyperlink r:id="rId4" w:anchor="#" w:history="1">
        <w:r w:rsidRPr="00DA6D60">
          <w:rPr>
            <w:rFonts w:ascii="Helvetica" w:eastAsia="宋体" w:hAnsi="Helvetica" w:cs="Helvetica"/>
            <w:color w:val="4395F5"/>
            <w:kern w:val="0"/>
            <w:sz w:val="14"/>
          </w:rPr>
          <w:t>一课研究</w:t>
        </w:r>
      </w:hyperlink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b/>
          <w:bCs/>
          <w:color w:val="3E3E3E"/>
          <w:kern w:val="0"/>
          <w:sz w:val="16"/>
        </w:rPr>
        <w:t>1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6"/>
        </w:rPr>
        <w:t>向你介绍我是谁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高巍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一课研究第九组成员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浙江省教育科学研究院附属小学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b/>
          <w:bCs/>
          <w:color w:val="3E3E3E"/>
          <w:kern w:val="0"/>
          <w:sz w:val="16"/>
        </w:rPr>
        <w:t>２本期内容有哪些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1.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听：让学生经历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反问题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的思考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2.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读：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四磨一理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小学数学校本教研新范式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3.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试：大家一起做一做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３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6"/>
        </w:rPr>
        <w:t>轻轻松松听听书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让学生经历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反问题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的思考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2"/>
          <w:szCs w:val="12"/>
        </w:rPr>
        <w:t>—</w:t>
      </w:r>
      <w:r w:rsidRPr="00DA6D60">
        <w:rPr>
          <w:rFonts w:ascii="Helvetica" w:eastAsia="宋体" w:hAnsi="Helvetica" w:cs="Helvetica"/>
          <w:color w:val="3E3E3E"/>
          <w:kern w:val="0"/>
          <w:sz w:val="12"/>
          <w:szCs w:val="12"/>
        </w:rPr>
        <w:t>内容选自《教学月刊》</w:t>
      </w:r>
      <w:r w:rsidRPr="00DA6D60">
        <w:rPr>
          <w:rFonts w:ascii="Helvetica" w:eastAsia="宋体" w:hAnsi="Helvetica" w:cs="Helvetica"/>
          <w:color w:val="3E3E3E"/>
          <w:kern w:val="0"/>
          <w:sz w:val="12"/>
          <w:szCs w:val="12"/>
        </w:rPr>
        <w:t>2017/9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</w:rPr>
        <w:t>0309</w:t>
      </w:r>
      <w:r w:rsidRPr="00DA6D60">
        <w:rPr>
          <w:rFonts w:ascii="Helvetica" w:eastAsia="宋体" w:hAnsi="Helvetica" w:cs="Helvetica"/>
          <w:color w:val="3E3E3E"/>
          <w:kern w:val="0"/>
          <w:sz w:val="16"/>
        </w:rPr>
        <w:t>让学生经历反问题</w:t>
      </w:r>
      <w:r w:rsidRPr="00DA6D60">
        <w:rPr>
          <w:rFonts w:ascii="Helvetica" w:eastAsia="宋体" w:hAnsi="Helvetica" w:cs="Helvetica"/>
          <w:color w:val="8C8C8C"/>
          <w:kern w:val="0"/>
          <w:sz w:val="12"/>
        </w:rPr>
        <w:t>来自一课研究</w:t>
      </w:r>
      <w:r w:rsidRPr="00DA6D60">
        <w:rPr>
          <w:rFonts w:ascii="Helvetica" w:eastAsia="宋体" w:hAnsi="Helvetica" w:cs="Helvetica"/>
          <w:color w:val="B2B2B2"/>
          <w:kern w:val="0"/>
          <w:sz w:val="12"/>
        </w:rPr>
        <w:t>00:0006:32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４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6"/>
        </w:rPr>
        <w:t>坚持阅读８分钟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四磨一理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小学数学校本教研新范式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26" type="#_x0000_t75" alt="" style="width:24pt;height:24pt"/>
        </w:pic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为什么要做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四磨一理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？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随着教育教学改革的深化，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 xml:space="preserve"> 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学校和社会对校本教研工作提出了更高的要求。尽管学科教研活动是校本教研工作的重要内容，但各校在学科教研活动的实效性上却有着很大的差异。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现状调查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为提高校本教研的有效性，我们曾经对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3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所小学，共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160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名老师进行了简单的问卷调查：你认为校本教研对你的专业成长有帮助吗？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针对教师的选择，我们对持后面两个观点的教师进行了访谈，整理如下：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笔者：您为什么觉得校本教研对您的专业成长没有什么帮助呢？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 xml:space="preserve">    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教师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A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：学校教研活动主要以某个人的教学实践为主，相比较被推出上课的老师，其他教师缺少实质性的心理负担，参与的主动性不足。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 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 xml:space="preserve">    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教师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B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：教研活动中，大多数事先定好发言人，对本宣科。大多数教师只是充当听众，缺少反思与交流，难以实现真正的智慧碰撞。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   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教师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C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：老师们能力有限，加之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事不关己、高高挂起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的思想作祟，对于教学问题仅止于发现与陈述，缺少归因与策略思考，专业能力难以提升。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问题分析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面对如此熟悉的经历，我们不难发现校本教研存在一些共性的问题：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1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．就课论课，缺主题性研讨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师们在备课、上课、听课的过程中对于发现的问题，只是就事论事，没有将相似的问题进行整合，缺少问题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类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的思考。这里的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类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就是活动的主题，只有在主题的框架内进行相关问题的研讨，才能真正意义上解决教师共性的问题与困惑，提供实质性的帮助。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lastRenderedPageBreak/>
        <w:t xml:space="preserve">　　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2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．止于评论，缺行为改进与优化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在我们平时的教研活动中，最为频繁的内容便是听课评课。但是对于课堂教学的讨论也仅仅止于评论而已，对于如何改进与优化涉之甚少。分析其背后的原因，可能是因为上课的主角不是自己，毫无压力无需过多思考地评价即可；可能是对于评价没有明确的指向，出现泛泛而谈的现象；也有可能是因为组内教师能力有限，无法提供有效的改进策略。这样的教研流于形式，如何在教研的过程中不断矫正教学行为，并逐步优化使其趋于完美呢？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 3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．一枝独秀，缺乏有效教研机制与方法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当前校本教研的关注点很多时候是在于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如何上好一堂课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，教研的内容更过关注的上课教师个体，教师的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个人实践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大于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合作实践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，教研成了教研组长和上课教师的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二人转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，其他教师参与热情不高。这样的教研机制与方法需要改变。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 4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．囿于形式，缺教研文化凝炼与提升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现实中学校教研活动在部分教师眼里看作是例行公事，而不是视作在提高自己的专业水平。这与教研活动缺乏计划性、活动流于形式等有直接关系。这样的教研组织自然无法激发教师参与的热情，对于教研意识的形成、教研氛围的创设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 xml:space="preserve"> 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、教研成果的物化更是无法展开与实现。教师如此被动地进行教研，何谈教研文化的建设呢？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因此，校本教研如果没有明确的主题引领、缺少一种经历式的参与，就难以促成教师专业水平的提高，更难锻造一支积极向上、开拓进取的教研团队，更谈不上教研文化的凝聚。教师专业发展必须基于教师自身参与和自我需求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基于这些想法，我们学校数学教研组进行了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四磨一理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校本教研新范式的探索与实践，试图让每一位教师能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卷入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式地参与到校本教研之中，经历有主题、讲实效、够深度的校本教研活动，实现教师的专业成长，达成校本教研文化建设。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何为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四磨一理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？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四磨一理：以学校数学教研组为单位，以全员参加、全程浸入、专家学者多层次专业引领为制度保证，聚焦教学专题研究，经历课例四磨与反思提炼活动，最终指向教师专业发展与教研文化提升的教研方式。具体流程见下图：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 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27" type="#_x0000_t75" alt="" style="width:24pt;height:24pt"/>
        </w:pic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“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一磨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从教师的独立备课开始，经历个体解读教材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——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参阅教学参考、经典案例等材料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——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同伴间的交流与碰撞过程，在个人深刻思考的基础上拓宽自己设计的思路，实现教师的第一次学习与成长。通过对教学预案的讨论与整合，确定一磨教学方案。并采用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抽签上课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的方式确定方案实践教师，其目的是减少团队中的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旁观者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角色，促进教师自主参与，体现教研活动的主体是每位教师。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“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二磨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的过程与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一磨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相似，但议课、教学实践、教师课堂观察的侧重点会与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一磨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有所不同。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一磨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时我们关注的是教材和对学情的基于经验的分析，那么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二磨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时更多关注的是孩子课堂上的表现带给我们对教学预案的重新思考。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“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三磨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”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与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“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四磨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又会将研课的重心放在其它方面，力争组织教师从多角度观察课堂，设计教学。另外，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三磨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与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四磨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意在解决在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一磨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、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二磨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过程中教师将会遇到磨课中的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高原反应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的现象，此时适机借助外力进行指导引领，让团队成员及时走出磨课的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高原期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，磨课活动在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量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的积累下有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的提升。同时，为教师搭建教学展示的舞台，让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磨课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的空间能内外结合，适时拓展。以此，促进团队成员在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拉练式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磨课中逐步成长。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“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一理</w:t>
      </w:r>
      <w:r w:rsidRPr="00DA6D60">
        <w:rPr>
          <w:rFonts w:ascii="Helvetica" w:eastAsia="宋体" w:hAnsi="Helvetica" w:cs="Helvetica"/>
          <w:b/>
          <w:bCs/>
          <w:color w:val="3E3E3E"/>
          <w:kern w:val="0"/>
          <w:sz w:val="18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主要是解决团队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磨课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历程中适机进行理性思考与整理的问题。这是促进教师专业成长的核心环节之一。通过这个环节的整理，可以对课例的认识从无序到有序，从局部到整体，从感性上升到理性，从而促进教师加深对所磨课例认识的个性化程度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28" type="#_x0000_t75" alt="" style="width:24pt;height:24pt"/>
        </w:pic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四磨一理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的过程，是集体议课、形成预案、教学实践、反思整理的不断循环往复（见下图），是在不同主题的引领下，不同关注角度下的对课例深入研究的螺旋上升过程。在这一教研过程中，通过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抽签上课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的措施，将每一位教师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卷入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其中，通过自主合作、教研留痕等方式让老师的专业发展得到适时提升。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点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是磨课，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面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是磨人，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体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是出境界（即专业成长）。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磨课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.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磨人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.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出境界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也就是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四磨一理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t>教研新范式的立体型目标趋向。</w:t>
      </w:r>
    </w:p>
    <w:p w:rsidR="00DA6D60" w:rsidRPr="00DA6D60" w:rsidRDefault="00DA6D60" w:rsidP="00DA6D60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DA6D60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29" type="#_x0000_t75" alt="" style="width:24pt;height:24pt"/>
        </w:pict>
      </w:r>
    </w:p>
    <w:p w:rsidR="00632C3C" w:rsidRDefault="00632C3C"/>
    <w:sectPr w:rsidR="00632C3C" w:rsidSect="0063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D60"/>
    <w:rsid w:val="00632C3C"/>
    <w:rsid w:val="00DA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A6D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6D6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A6D60"/>
  </w:style>
  <w:style w:type="character" w:customStyle="1" w:styleId="apple-converted-space">
    <w:name w:val="apple-converted-space"/>
    <w:basedOn w:val="a0"/>
    <w:rsid w:val="00DA6D60"/>
  </w:style>
  <w:style w:type="character" w:styleId="a3">
    <w:name w:val="Emphasis"/>
    <w:basedOn w:val="a0"/>
    <w:uiPriority w:val="20"/>
    <w:qFormat/>
    <w:rsid w:val="00DA6D60"/>
    <w:rPr>
      <w:i/>
      <w:iCs/>
    </w:rPr>
  </w:style>
  <w:style w:type="character" w:styleId="a4">
    <w:name w:val="Hyperlink"/>
    <w:basedOn w:val="a0"/>
    <w:uiPriority w:val="99"/>
    <w:semiHidden/>
    <w:unhideWhenUsed/>
    <w:rsid w:val="00DA6D60"/>
    <w:rPr>
      <w:color w:val="0000FF"/>
      <w:u w:val="single"/>
    </w:rPr>
  </w:style>
  <w:style w:type="character" w:styleId="a5">
    <w:name w:val="Strong"/>
    <w:basedOn w:val="a0"/>
    <w:uiPriority w:val="22"/>
    <w:qFormat/>
    <w:rsid w:val="00DA6D60"/>
    <w:rPr>
      <w:b/>
      <w:bCs/>
    </w:rPr>
  </w:style>
  <w:style w:type="paragraph" w:styleId="a6">
    <w:name w:val="Normal (Web)"/>
    <w:basedOn w:val="a"/>
    <w:uiPriority w:val="99"/>
    <w:semiHidden/>
    <w:unhideWhenUsed/>
    <w:rsid w:val="00DA6D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audiotips">
    <w:name w:val="share_audio_tips"/>
    <w:basedOn w:val="a0"/>
    <w:rsid w:val="00DA6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?__biz=MzI4MjEwNzA4OQ==&amp;mid=2653519733&amp;idx=1&amp;sn=501e002c5439867f7fdf023576343b99&amp;chksm=f042d2cbc7355bdd48a39f56deca7f37be78d21e2d653e775a850ec8a82ea9d021cefc5e3269&amp;mpshare=1&amp;scene=24&amp;srcid=0312jpjI93qf2uoLrhTDOjFJ&amp;key=e64751ce77cb20c745992950aac54b910a6d2c66b8a1afe1831e47cda0f6a9ff61da29b16dc66d1e16e7eb55709c2fe693351af9ce6be7467a0a3a7ec555ab4c6f4bd29b8cd031640bd62e6d4cf533e8&amp;ascene=14&amp;uin=MTUwMDYxNDA4Mg%3D%3D&amp;devicetype=Windows+7&amp;version=6206021b&amp;lang=zh_CN&amp;pass_ticket=Mi%2FpytDgBlz8s3%2FxBQnw7u3825RMcEEyia9O1n3c%2BH2Q4FJGbjZLEy1fjApXzCLI&amp;winzoo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2018-03-12T08:34:00Z</dcterms:created>
  <dcterms:modified xsi:type="dcterms:W3CDTF">2018-03-12T08:35:00Z</dcterms:modified>
</cp:coreProperties>
</file>