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D1" w:rsidRPr="00476AD1" w:rsidRDefault="00476AD1" w:rsidP="00476AD1">
      <w:pPr>
        <w:widowControl/>
        <w:shd w:val="clear" w:color="auto" w:fill="FFFFFF"/>
        <w:spacing w:after="140"/>
        <w:jc w:val="center"/>
        <w:outlineLvl w:val="1"/>
        <w:rPr>
          <w:rFonts w:ascii="微软雅黑" w:eastAsia="微软雅黑" w:hAnsi="微软雅黑" w:cs="宋体"/>
          <w:color w:val="333333"/>
          <w:spacing w:val="5"/>
          <w:kern w:val="0"/>
          <w:sz w:val="22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22"/>
        </w:rPr>
        <w:t>透过高考看中招——“数学文化”到底怎么考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（本文来自网络，用于学习。如有侵权，请联系删除，谢谢。）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2016年9月13日，《中国学生发展核心素养》总体框架正式发布。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这项历时三年权威出炉的研究成果，对</w:t>
      </w:r>
      <w:r w:rsidRPr="00476AD1">
        <w:rPr>
          <w:rFonts w:ascii="微软雅黑" w:eastAsia="微软雅黑" w:hAnsi="微软雅黑" w:cs="宋体" w:hint="eastAsia"/>
          <w:b/>
          <w:bCs/>
          <w:color w:val="333333"/>
          <w:spacing w:val="5"/>
          <w:kern w:val="0"/>
          <w:sz w:val="17"/>
        </w:rPr>
        <w:t>学生发展核心素养</w:t>
      </w: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的内涵、表现、落实途径等做了详细阐释，事关今后的课标修订、课程建设、学生评价等众多事项。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2017年教育部重新修订《普通高中课程方案和各科课程标准》，此次课程标准的修订力度较大，主要涉及到“</w:t>
      </w:r>
      <w:r w:rsidRPr="00476AD1">
        <w:rPr>
          <w:rFonts w:ascii="微软雅黑" w:eastAsia="微软雅黑" w:hAnsi="微软雅黑" w:cs="宋体" w:hint="eastAsia"/>
          <w:b/>
          <w:bCs/>
          <w:color w:val="333333"/>
          <w:spacing w:val="5"/>
          <w:kern w:val="0"/>
          <w:sz w:val="17"/>
        </w:rPr>
        <w:t>数学学科核心素养”，并明确提出将“数学文化”融入课程内容。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那么“数学文化”在中考、高考中具体如何体现，通过近两年中考、高考可见一斑。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 古希腊数学家希波克拉底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中国古建筑榫卯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阳马、十二平均律、《张邱建算经》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······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想象一下，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如果我们中/高考数学考场上见到这些词汇，会不会有种穿越的错觉，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是不是瞬间觉得跟出题老师之间的“代沟”，不可逾越？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其实不然，作为初三、高三学生，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如果没有见到这些题目的心理准备，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才是真正“OUT”了。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b/>
          <w:bCs/>
          <w:color w:val="333333"/>
          <w:spacing w:val="5"/>
          <w:kern w:val="0"/>
          <w:sz w:val="17"/>
        </w:rPr>
        <w:t>全国高考分析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2018年高考数学试卷新鲜出炉，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“数学核心素养”如何体现，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是老师们重点关注之一。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不出预料，</w:t>
      </w:r>
      <w:r w:rsidRPr="00476AD1">
        <w:rPr>
          <w:rFonts w:ascii="微软雅黑" w:eastAsia="微软雅黑" w:hAnsi="微软雅黑" w:cs="宋体" w:hint="eastAsia"/>
          <w:b/>
          <w:bCs/>
          <w:color w:val="333333"/>
          <w:spacing w:val="5"/>
          <w:kern w:val="0"/>
          <w:sz w:val="17"/>
        </w:rPr>
        <w:t>所有数学试卷都有一个交集——“数学文化”</w:t>
      </w: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试题在注重知识和方法考查的同时，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都强调数学的实际应用，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并且融入数学文化。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全国理科卷Ⅰ，第10题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古希腊希波克拉底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全国理科卷Ⅱ，第8题，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陈景润哥德巴赫猜想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全国理科卷Ⅲ，第3题，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中国古建筑卯榫</w:t>
      </w:r>
    </w:p>
    <w:p w:rsid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北京卷，第4题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明代朱载堉“十二平均律”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浙江卷，第11题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《张邱建算经》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上海卷，第15题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《九章算术》正六棱柱中“阳马”个数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熟悉高考的老师都清楚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在2017年的高考数学卷中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也出现了“数学文化”相关的题目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全国理科卷Ⅰ  第2题  太极图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全国理科卷Ⅱ  第3题 《算法统宗》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浙江卷  第11题  割圆术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b/>
          <w:bCs/>
          <w:color w:val="F96E57"/>
          <w:spacing w:val="5"/>
          <w:kern w:val="0"/>
          <w:sz w:val="17"/>
        </w:rPr>
        <w:t> “数学文化”融入高考数学试题的趋势，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b/>
          <w:bCs/>
          <w:color w:val="F96E57"/>
          <w:spacing w:val="5"/>
          <w:kern w:val="0"/>
          <w:sz w:val="17"/>
        </w:rPr>
        <w:t>已初见端倪。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b/>
          <w:bCs/>
          <w:color w:val="F96E57"/>
          <w:spacing w:val="5"/>
          <w:kern w:val="0"/>
          <w:sz w:val="17"/>
        </w:rPr>
        <w:t>至2018高考，已然成趋势。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高考是方向标，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引领着整个中小学教育。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那么中招考试中也会出现类似的情形么？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b/>
          <w:bCs/>
          <w:color w:val="333333"/>
          <w:spacing w:val="5"/>
          <w:kern w:val="0"/>
          <w:sz w:val="17"/>
        </w:rPr>
        <w:t>全国中考卷分析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b/>
          <w:bCs/>
          <w:color w:val="F96E57"/>
          <w:spacing w:val="5"/>
          <w:kern w:val="0"/>
          <w:sz w:val="17"/>
        </w:rPr>
        <w:t>※※2017年北京、安徽等数十个地市的中考数学卷中已融入“数学文化”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2017·北京卷 《海岛算经》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2017·安徽卷 《九章算术》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2017·浙江宁波卷   “赵爽弦图”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2017·浙江温州卷 “斐波那契数列”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2017·山东济宁卷 《孙子算经》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2017·四川自贡卷 《直指算法统宗》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2017·湖南岳阳卷  “割圆术”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2017·湖南邵阳卷 “秦九韶公式”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2017·内蒙古呼和浩特卷  “割圆术”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2017·江西卷  “算筹”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b/>
          <w:bCs/>
          <w:color w:val="F96E57"/>
          <w:spacing w:val="5"/>
          <w:kern w:val="0"/>
          <w:sz w:val="17"/>
        </w:rPr>
        <w:t>※※2018年很多地方中考数学说明与检测中明确增加了“核心素养”的相关内容。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以</w:t>
      </w:r>
      <w:r w:rsidRPr="00476AD1">
        <w:rPr>
          <w:rFonts w:ascii="微软雅黑" w:eastAsia="微软雅黑" w:hAnsi="微软雅黑" w:cs="宋体" w:hint="eastAsia"/>
          <w:b/>
          <w:bCs/>
          <w:color w:val="333333"/>
          <w:spacing w:val="5"/>
          <w:kern w:val="0"/>
          <w:sz w:val="17"/>
        </w:rPr>
        <w:t>河北省</w:t>
      </w: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为例，《2018河北中考数学考试说明及考试大纲》中</w:t>
      </w:r>
      <w:r w:rsidRPr="00476AD1">
        <w:rPr>
          <w:rFonts w:ascii="微软雅黑" w:eastAsia="微软雅黑" w:hAnsi="微软雅黑" w:cs="宋体" w:hint="eastAsia"/>
          <w:b/>
          <w:bCs/>
          <w:color w:val="333333"/>
          <w:spacing w:val="5"/>
          <w:kern w:val="0"/>
          <w:sz w:val="17"/>
        </w:rPr>
        <w:t>所有变化都跟“数学核心素养”有关</w:t>
      </w: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。在本书第一页第3段第5行，更是</w:t>
      </w:r>
      <w:r w:rsidRPr="00476AD1">
        <w:rPr>
          <w:rFonts w:ascii="微软雅黑" w:eastAsia="微软雅黑" w:hAnsi="微软雅黑" w:cs="宋体" w:hint="eastAsia"/>
          <w:b/>
          <w:bCs/>
          <w:color w:val="333333"/>
          <w:spacing w:val="5"/>
          <w:kern w:val="0"/>
          <w:sz w:val="17"/>
        </w:rPr>
        <w:t>明确增加了 “注重数学文化的熏陶”的内容</w:t>
      </w: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无独有偶，在2018年河北石家庄市一模数学试卷中，也出现了“数学文化”相关的试题。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2018河北石家庄市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初中毕业班教学质量检测数学试卷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第13题    </w:t>
      </w:r>
      <w:r w:rsidRPr="00476AD1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割圆术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/>
          <w:color w:val="333333"/>
          <w:spacing w:val="5"/>
          <w:kern w:val="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2018年上半年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众享名师团在河南、山东、河北、内蒙各地，进行了针对教师的75场中考备考讲座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b/>
          <w:bCs/>
          <w:color w:val="F96E57"/>
          <w:spacing w:val="5"/>
          <w:kern w:val="0"/>
          <w:sz w:val="17"/>
        </w:rPr>
        <w:t>在分析中考典型题及考查趋势时，也把“数学文化”作为一个可能的方向给老师们分享。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/>
          <w:color w:val="333333"/>
          <w:spacing w:val="5"/>
          <w:kern w:val="0"/>
          <w:sz w:val="17"/>
          <w:szCs w:val="17"/>
        </w:rPr>
        <w:pict>
          <v:shape id="_x0000_i1026" type="#_x0000_t75" alt="" style="width:24pt;height:24pt"/>
        </w:pict>
      </w:r>
      <w:r w:rsidRPr="00476AD1">
        <w:rPr>
          <w:rFonts w:ascii="微软雅黑" w:eastAsia="微软雅黑" w:hAnsi="微软雅黑" w:cs="宋体"/>
          <w:color w:val="333333"/>
          <w:spacing w:val="5"/>
          <w:kern w:val="0"/>
          <w:sz w:val="17"/>
          <w:szCs w:val="17"/>
        </w:rPr>
        <w:pict>
          <v:shape id="_x0000_i1027" type="#_x0000_t75" alt="" style="width:24pt;height:24pt"/>
        </w:pic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那么，数学文化类的题目会怎么考？</w:t>
      </w:r>
    </w:p>
    <w:p w:rsidR="00476AD1" w:rsidRPr="00476AD1" w:rsidRDefault="00476AD1" w:rsidP="00476AD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会不会很难、很偏？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在最后阶段的备考复习中，考生担心最多的就是“考场遇见偏题、怪题、难题，一下子不知道要从哪儿入手做题，以致考试发挥失常”。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b/>
          <w:bCs/>
          <w:color w:val="333333"/>
          <w:spacing w:val="5"/>
          <w:kern w:val="0"/>
          <w:sz w:val="17"/>
        </w:rPr>
        <w:t>初三生这么应对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实际上，从2017年全国已经考过的类似题目中可以发现：</w:t>
      </w:r>
      <w:r w:rsidRPr="00476AD1">
        <w:rPr>
          <w:rFonts w:ascii="微软雅黑" w:eastAsia="微软雅黑" w:hAnsi="微软雅黑" w:cs="宋体" w:hint="eastAsia"/>
          <w:b/>
          <w:bCs/>
          <w:color w:val="F96E57"/>
          <w:spacing w:val="5"/>
          <w:kern w:val="0"/>
          <w:sz w:val="17"/>
        </w:rPr>
        <w:t>与高考数学一样，数学文化在题目中主要是背景和载体，题目并不难，也不偏、不怪。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只要同学们心里有所准备，静下心来读题、理解背景、尝试应用，这类题目便可迎刃而解。复习备考的最后阶段也可以做做往年数学文化中考真题。</w:t>
      </w:r>
    </w:p>
    <w:p w:rsidR="00476AD1" w:rsidRPr="00476AD1" w:rsidRDefault="00476AD1" w:rsidP="00476AD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476AD1"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  <w:t>有所准备，心里不慌</w:t>
      </w:r>
    </w:p>
    <w:p w:rsidR="0094661B" w:rsidRDefault="0094661B"/>
    <w:sectPr w:rsidR="0094661B" w:rsidSect="0094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AD1"/>
    <w:rsid w:val="00476AD1"/>
    <w:rsid w:val="0094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1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76A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76AD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476AD1"/>
  </w:style>
  <w:style w:type="character" w:customStyle="1" w:styleId="apple-converted-space">
    <w:name w:val="apple-converted-space"/>
    <w:basedOn w:val="a0"/>
    <w:rsid w:val="00476AD1"/>
  </w:style>
  <w:style w:type="character" w:styleId="a3">
    <w:name w:val="Hyperlink"/>
    <w:basedOn w:val="a0"/>
    <w:uiPriority w:val="99"/>
    <w:semiHidden/>
    <w:unhideWhenUsed/>
    <w:rsid w:val="00476AD1"/>
    <w:rPr>
      <w:color w:val="0000FF"/>
      <w:u w:val="single"/>
    </w:rPr>
  </w:style>
  <w:style w:type="character" w:styleId="a4">
    <w:name w:val="Emphasis"/>
    <w:basedOn w:val="a0"/>
    <w:uiPriority w:val="20"/>
    <w:qFormat/>
    <w:rsid w:val="00476AD1"/>
    <w:rPr>
      <w:i/>
      <w:iCs/>
    </w:rPr>
  </w:style>
  <w:style w:type="paragraph" w:styleId="a5">
    <w:name w:val="Normal (Web)"/>
    <w:basedOn w:val="a"/>
    <w:uiPriority w:val="99"/>
    <w:semiHidden/>
    <w:unhideWhenUsed/>
    <w:rsid w:val="00476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76AD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476AD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76A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003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2018-06-29T09:06:00Z</dcterms:created>
  <dcterms:modified xsi:type="dcterms:W3CDTF">2018-06-29T09:10:00Z</dcterms:modified>
</cp:coreProperties>
</file>